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43.6363636363637" w:lineRule="auto"/>
        <w:contextualSpacing w:val="0"/>
      </w:pPr>
      <w:r w:rsidDel="00000000" w:rsidR="00000000" w:rsidRPr="00000000">
        <w:rPr>
          <w:b w:val="1"/>
          <w:color w:val="666666"/>
          <w:sz w:val="16"/>
          <w:szCs w:val="16"/>
          <w:rtl w:val="0"/>
        </w:rPr>
        <w:t xml:space="preserve">Client: </w:t>
      </w:r>
      <w:r w:rsidDel="00000000" w:rsidR="00000000" w:rsidRPr="00000000">
        <w:rPr>
          <w:color w:val="666666"/>
          <w:sz w:val="16"/>
          <w:szCs w:val="16"/>
          <w:rtl w:val="0"/>
        </w:rPr>
        <w:t xml:space="preserve">Owen Software</w:t>
      </w:r>
    </w:p>
    <w:p w:rsidR="00000000" w:rsidDel="00000000" w:rsidP="00000000" w:rsidRDefault="00000000" w:rsidRPr="00000000">
      <w:pPr>
        <w:spacing w:line="343.6363636363637" w:lineRule="auto"/>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4295775</wp:posOffset>
            </wp:positionH>
            <wp:positionV relativeFrom="paragraph">
              <wp:posOffset>114300</wp:posOffset>
            </wp:positionV>
            <wp:extent cx="1511475" cy="1014413"/>
            <wp:effectExtent b="12700" l="12700" r="12700" t="12700"/>
            <wp:wrapSquare wrapText="bothSides" distB="114300" distT="114300" distL="114300" distR="114300"/>
            <wp:docPr descr="path-4.png" id="3" name="image06.png"/>
            <a:graphic>
              <a:graphicData uri="http://schemas.openxmlformats.org/drawingml/2006/picture">
                <pic:pic>
                  <pic:nvPicPr>
                    <pic:cNvPr descr="path-4.png" id="0" name="image06.png"/>
                    <pic:cNvPicPr preferRelativeResize="0"/>
                  </pic:nvPicPr>
                  <pic:blipFill>
                    <a:blip r:embed="rId5"/>
                    <a:srcRect b="0" l="333" r="333" t="0"/>
                    <a:stretch>
                      <a:fillRect/>
                    </a:stretch>
                  </pic:blipFill>
                  <pic:spPr>
                    <a:xfrm>
                      <a:off x="0" y="0"/>
                      <a:ext cx="1511475" cy="1014413"/>
                    </a:xfrm>
                    <a:prstGeom prst="rect"/>
                    <a:ln w="12700">
                      <a:solidFill>
                        <a:srgbClr val="D9D9D9"/>
                      </a:solidFill>
                      <a:prstDash val="solid"/>
                    </a:ln>
                  </pic:spPr>
                </pic:pic>
              </a:graphicData>
            </a:graphic>
          </wp:anchor>
        </w:drawing>
      </w:r>
    </w:p>
    <w:p w:rsidR="00000000" w:rsidDel="00000000" w:rsidP="00000000" w:rsidRDefault="00000000" w:rsidRPr="00000000">
      <w:pPr>
        <w:spacing w:line="343.6363636363637" w:lineRule="auto"/>
        <w:contextualSpacing w:val="0"/>
      </w:pPr>
      <w:r w:rsidDel="00000000" w:rsidR="00000000" w:rsidRPr="00000000">
        <w:rPr>
          <w:color w:val="333333"/>
          <w:rtl w:val="0"/>
        </w:rPr>
        <w:t xml:space="preserve">No.Inc partnered with Owen Software to plan and design a STEM career planning tool. Called Pathevo, the system helps students and advisors plan the steps along career paths for STEM subjects. The system starts off broad with an academic starting point and a desired outcome.  It gradually gets more detailed about milestones such as class and credit requirements for a computer science degree.</w:t>
      </w:r>
    </w:p>
    <w:p w:rsidR="00000000" w:rsidDel="00000000" w:rsidP="00000000" w:rsidRDefault="00000000" w:rsidRPr="00000000">
      <w:pPr>
        <w:spacing w:line="343.6363636363637" w:lineRule="auto"/>
        <w:contextualSpacing w:val="0"/>
      </w:pPr>
      <w:r w:rsidDel="00000000" w:rsidR="00000000" w:rsidRPr="00000000">
        <w:rPr>
          <w:rtl w:val="0"/>
        </w:rPr>
      </w:r>
    </w:p>
    <w:p w:rsidR="00000000" w:rsidDel="00000000" w:rsidP="00000000" w:rsidRDefault="00000000" w:rsidRPr="00000000">
      <w:pPr>
        <w:spacing w:line="343.6363636363637" w:lineRule="auto"/>
        <w:contextualSpacing w:val="0"/>
      </w:pPr>
      <w:r w:rsidDel="00000000" w:rsidR="00000000" w:rsidRPr="00000000">
        <w:rPr>
          <w:color w:val="333333"/>
          <w:rtl w:val="0"/>
        </w:rPr>
        <w:t xml:space="preserve">Pathevo is designed to act as a guide for documenting achievements and milestones and presenting education options that help direct students along a path from high school through college.</w:t>
      </w:r>
    </w:p>
    <w:p w:rsidR="00000000" w:rsidDel="00000000" w:rsidP="00000000" w:rsidRDefault="00000000" w:rsidRPr="00000000">
      <w:pPr>
        <w:pStyle w:val="Heading4"/>
        <w:keepNext w:val="0"/>
        <w:keepLines w:val="0"/>
        <w:spacing w:after="40" w:before="240" w:line="343.6363636363637" w:lineRule="auto"/>
        <w:contextualSpacing w:val="0"/>
      </w:pPr>
      <w:bookmarkStart w:colFirst="0" w:colLast="0" w:name="h.6kmpqg23d0nq" w:id="0"/>
      <w:bookmarkEnd w:id="0"/>
      <w:r w:rsidDel="00000000" w:rsidR="00000000" w:rsidRPr="00000000">
        <w:rPr>
          <w:rFonts w:ascii="Arial" w:cs="Arial" w:eastAsia="Arial" w:hAnsi="Arial"/>
          <w:b w:val="1"/>
          <w:color w:val="333333"/>
          <w:u w:val="none"/>
          <w:rtl w:val="0"/>
        </w:rPr>
        <w:t xml:space="preserve">The Challenges</w:t>
      </w:r>
    </w:p>
    <w:p w:rsidR="00000000" w:rsidDel="00000000" w:rsidP="00000000" w:rsidRDefault="00000000" w:rsidRPr="00000000">
      <w:pPr>
        <w:numPr>
          <w:ilvl w:val="0"/>
          <w:numId w:val="2"/>
        </w:numPr>
        <w:spacing w:line="343.6363636363637" w:lineRule="auto"/>
        <w:ind w:left="720" w:hanging="360"/>
        <w:contextualSpacing w:val="1"/>
        <w:rPr/>
      </w:pPr>
      <w:r w:rsidDel="00000000" w:rsidR="00000000" w:rsidRPr="00000000">
        <w:rPr>
          <w:color w:val="333333"/>
          <w:rtl w:val="0"/>
        </w:rPr>
        <w:t xml:space="preserve">Manage infinite career path options </w:t>
      </w:r>
    </w:p>
    <w:p w:rsidR="00000000" w:rsidDel="00000000" w:rsidP="00000000" w:rsidRDefault="00000000" w:rsidRPr="00000000">
      <w:pPr>
        <w:numPr>
          <w:ilvl w:val="0"/>
          <w:numId w:val="2"/>
        </w:numPr>
        <w:spacing w:line="343.6363636363637" w:lineRule="auto"/>
        <w:ind w:left="720" w:hanging="360"/>
        <w:contextualSpacing w:val="1"/>
        <w:rPr/>
      </w:pPr>
      <w:r w:rsidDel="00000000" w:rsidR="00000000" w:rsidRPr="00000000">
        <w:rPr>
          <w:color w:val="333333"/>
          <w:rtl w:val="0"/>
        </w:rPr>
        <w:t xml:space="preserve">Create a system that stays with a user through high school and beyond</w:t>
      </w:r>
    </w:p>
    <w:p w:rsidR="00000000" w:rsidDel="00000000" w:rsidP="00000000" w:rsidRDefault="00000000" w:rsidRPr="00000000">
      <w:pPr>
        <w:numPr>
          <w:ilvl w:val="0"/>
          <w:numId w:val="2"/>
        </w:numPr>
        <w:spacing w:line="343.6363636363637" w:lineRule="auto"/>
        <w:ind w:left="720" w:hanging="360"/>
        <w:contextualSpacing w:val="1"/>
        <w:rPr/>
      </w:pPr>
      <w:r w:rsidDel="00000000" w:rsidR="00000000" w:rsidRPr="00000000">
        <w:rPr>
          <w:color w:val="333333"/>
          <w:rtl w:val="0"/>
        </w:rPr>
        <w:t xml:space="preserve">Create one system for students, faculty, parents, and advisors</w:t>
      </w:r>
    </w:p>
    <w:p w:rsidR="00000000" w:rsidDel="00000000" w:rsidP="00000000" w:rsidRDefault="00000000" w:rsidRPr="00000000">
      <w:pPr>
        <w:pStyle w:val="Heading4"/>
        <w:keepNext w:val="0"/>
        <w:keepLines w:val="0"/>
        <w:spacing w:after="40" w:before="240" w:line="343.6363636363637" w:lineRule="auto"/>
        <w:contextualSpacing w:val="0"/>
      </w:pPr>
      <w:bookmarkStart w:colFirst="0" w:colLast="0" w:name="h.f28f5yd46j42" w:id="1"/>
      <w:bookmarkEnd w:id="1"/>
      <w:r w:rsidDel="00000000" w:rsidR="00000000" w:rsidRPr="00000000">
        <w:rPr>
          <w:rFonts w:ascii="Arial" w:cs="Arial" w:eastAsia="Arial" w:hAnsi="Arial"/>
          <w:b w:val="1"/>
          <w:color w:val="333333"/>
          <w:u w:val="none"/>
          <w:rtl w:val="0"/>
        </w:rPr>
        <w:t xml:space="preserve">Our Approach</w:t>
      </w:r>
    </w:p>
    <w:p w:rsidR="00000000" w:rsidDel="00000000" w:rsidP="00000000" w:rsidRDefault="00000000" w:rsidRPr="00000000">
      <w:pPr>
        <w:numPr>
          <w:ilvl w:val="0"/>
          <w:numId w:val="3"/>
        </w:numPr>
        <w:spacing w:line="343.6363636363637" w:lineRule="auto"/>
        <w:ind w:left="720" w:hanging="360"/>
        <w:contextualSpacing w:val="1"/>
        <w:rPr/>
      </w:pPr>
      <w:r w:rsidDel="00000000" w:rsidR="00000000" w:rsidRPr="00000000">
        <w:rPr>
          <w:color w:val="333333"/>
          <w:rtl w:val="0"/>
        </w:rPr>
        <w:t xml:space="preserve">Conduct user interviews and create personas to guide interface decisions </w:t>
      </w:r>
    </w:p>
    <w:p w:rsidR="00000000" w:rsidDel="00000000" w:rsidP="00000000" w:rsidRDefault="00000000" w:rsidRPr="00000000">
      <w:pPr>
        <w:numPr>
          <w:ilvl w:val="0"/>
          <w:numId w:val="3"/>
        </w:numPr>
        <w:spacing w:line="343.6363636363637" w:lineRule="auto"/>
        <w:ind w:left="720" w:hanging="360"/>
        <w:contextualSpacing w:val="1"/>
        <w:rPr/>
      </w:pPr>
      <w:r w:rsidDel="00000000" w:rsidR="00000000" w:rsidRPr="00000000">
        <w:rPr>
          <w:color w:val="333333"/>
          <w:rtl w:val="0"/>
        </w:rPr>
        <w:t xml:space="preserve">Design, prototype, and refine wireframes </w:t>
      </w:r>
    </w:p>
    <w:p w:rsidR="00000000" w:rsidDel="00000000" w:rsidP="00000000" w:rsidRDefault="00000000" w:rsidRPr="00000000">
      <w:pPr>
        <w:pStyle w:val="Heading4"/>
        <w:keepNext w:val="0"/>
        <w:keepLines w:val="0"/>
        <w:spacing w:after="40" w:before="240" w:line="343.6363636363637" w:lineRule="auto"/>
        <w:contextualSpacing w:val="0"/>
      </w:pPr>
      <w:bookmarkStart w:colFirst="0" w:colLast="0" w:name="h.xi4qwcib0wbb" w:id="2"/>
      <w:bookmarkEnd w:id="2"/>
      <w:r w:rsidDel="00000000" w:rsidR="00000000" w:rsidRPr="00000000">
        <w:rPr>
          <w:rFonts w:ascii="Arial" w:cs="Arial" w:eastAsia="Arial" w:hAnsi="Arial"/>
          <w:b w:val="1"/>
          <w:color w:val="333333"/>
          <w:u w:val="none"/>
          <w:rtl w:val="0"/>
        </w:rPr>
        <w:t xml:space="preserve">The Results</w:t>
      </w:r>
    </w:p>
    <w:p w:rsidR="00000000" w:rsidDel="00000000" w:rsidP="00000000" w:rsidRDefault="00000000" w:rsidRPr="00000000">
      <w:pPr>
        <w:numPr>
          <w:ilvl w:val="0"/>
          <w:numId w:val="1"/>
        </w:numPr>
        <w:spacing w:line="343.6363636363637" w:lineRule="auto"/>
        <w:ind w:left="720" w:hanging="360"/>
        <w:contextualSpacing w:val="1"/>
        <w:rPr/>
      </w:pPr>
      <w:r w:rsidDel="00000000" w:rsidR="00000000" w:rsidRPr="00000000">
        <w:rPr>
          <w:color w:val="333333"/>
          <w:rtl w:val="0"/>
        </w:rPr>
        <w:t xml:space="preserve">Successful product used in more than 30 schools </w:t>
      </w:r>
    </w:p>
    <w:p w:rsidR="00000000" w:rsidDel="00000000" w:rsidP="00000000" w:rsidRDefault="00000000" w:rsidRPr="00000000">
      <w:pPr>
        <w:spacing w:line="343.6363636363637"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line="343.6363636363637" w:lineRule="auto"/>
        <w:contextualSpacing w:val="0"/>
      </w:pPr>
      <w:r w:rsidDel="00000000" w:rsidR="00000000" w:rsidRPr="00000000">
        <w:rPr>
          <w:rtl w:val="0"/>
        </w:rPr>
      </w:r>
    </w:p>
    <w:p w:rsidR="00000000" w:rsidDel="00000000" w:rsidP="00000000" w:rsidRDefault="00000000" w:rsidRPr="00000000">
      <w:pPr>
        <w:spacing w:line="343.6363636363637" w:lineRule="auto"/>
        <w:contextualSpacing w:val="0"/>
      </w:pPr>
      <w:r w:rsidDel="00000000" w:rsidR="00000000" w:rsidRPr="00000000">
        <w:rPr>
          <w:rtl w:val="0"/>
        </w:rPr>
      </w:r>
    </w:p>
    <w:tbl>
      <w:tblPr>
        <w:tblStyle w:val="Table1"/>
        <w:bidi w:val="0"/>
        <w:tblW w:w="9270.0" w:type="dxa"/>
        <w:jc w:val="left"/>
        <w:tblLayout w:type="fixed"/>
        <w:tblLook w:val="0600"/>
      </w:tblPr>
      <w:tblGrid>
        <w:gridCol w:w="9270"/>
        <w:tblGridChange w:id="0">
          <w:tblGrid>
            <w:gridCol w:w="9270"/>
          </w:tblGrid>
        </w:tblGridChange>
      </w:tblGrid>
      <w:tr>
        <w:tc>
          <w:tcPr>
            <w:tcMar>
              <w:top w:w="100.0" w:type="dxa"/>
              <w:left w:w="100.0" w:type="dxa"/>
              <w:bottom w:w="100.0" w:type="dxa"/>
              <w:right w:w="100.0" w:type="dxa"/>
            </w:tcMar>
          </w:tcPr>
          <w:p w:rsidR="00000000" w:rsidDel="00000000" w:rsidP="00000000" w:rsidRDefault="00000000" w:rsidRPr="00000000">
            <w:pPr>
              <w:spacing w:line="343.6363636363637" w:lineRule="auto"/>
              <w:contextualSpacing w:val="0"/>
            </w:pPr>
            <w:r w:rsidDel="00000000" w:rsidR="00000000" w:rsidRPr="00000000">
              <w:rPr>
                <w:b w:val="1"/>
                <w:color w:val="666666"/>
                <w:sz w:val="16"/>
                <w:szCs w:val="16"/>
                <w:rtl w:val="0"/>
              </w:rPr>
              <w:t xml:space="preserve">Plan Builder</w:t>
            </w:r>
          </w:p>
          <w:p w:rsidR="00000000" w:rsidDel="00000000" w:rsidP="00000000" w:rsidRDefault="00000000" w:rsidRPr="00000000">
            <w:pPr>
              <w:spacing w:line="343.6363636363637" w:lineRule="auto"/>
              <w:contextualSpacing w:val="0"/>
            </w:pPr>
            <w:r w:rsidDel="00000000" w:rsidR="00000000" w:rsidRPr="00000000">
              <w:drawing>
                <wp:inline distB="114300" distT="114300" distL="114300" distR="114300">
                  <wp:extent cx="3833813" cy="2961290"/>
                  <wp:effectExtent b="12700" l="12700" r="12700" t="12700"/>
                  <wp:docPr id="4" name="image07.png"/>
                  <a:graphic>
                    <a:graphicData uri="http://schemas.openxmlformats.org/drawingml/2006/picture">
                      <pic:pic>
                        <pic:nvPicPr>
                          <pic:cNvPr id="0" name="image07.png"/>
                          <pic:cNvPicPr preferRelativeResize="0"/>
                        </pic:nvPicPr>
                        <pic:blipFill>
                          <a:blip r:embed="rId6"/>
                          <a:srcRect b="0" l="0" r="0" t="0"/>
                          <a:stretch>
                            <a:fillRect/>
                          </a:stretch>
                        </pic:blipFill>
                        <pic:spPr>
                          <a:xfrm>
                            <a:off x="0" y="0"/>
                            <a:ext cx="3833813" cy="2961290"/>
                          </a:xfrm>
                          <a:prstGeom prst="rect"/>
                          <a:ln w="12700">
                            <a:solidFill>
                              <a:srgbClr val="D9D9D9"/>
                            </a:solidFill>
                            <a:prstDash val="solid"/>
                          </a:ln>
                        </pic:spPr>
                      </pic:pic>
                    </a:graphicData>
                  </a:graphic>
                </wp:inline>
              </w:drawing>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spacing w:line="343.6363636363637" w:lineRule="auto"/>
              <w:contextualSpacing w:val="0"/>
            </w:pPr>
            <w:r w:rsidDel="00000000" w:rsidR="00000000" w:rsidRPr="00000000">
              <w:drawing>
                <wp:inline distB="114300" distT="114300" distL="114300" distR="114300">
                  <wp:extent cx="3862388" cy="2884085"/>
                  <wp:effectExtent b="0" l="0" r="0" t="0"/>
                  <wp:docPr id="2" name="image04.png"/>
                  <a:graphic>
                    <a:graphicData uri="http://schemas.openxmlformats.org/drawingml/2006/picture">
                      <pic:pic>
                        <pic:nvPicPr>
                          <pic:cNvPr id="0" name="image04.png"/>
                          <pic:cNvPicPr preferRelativeResize="0"/>
                        </pic:nvPicPr>
                        <pic:blipFill>
                          <a:blip r:embed="rId7"/>
                          <a:srcRect b="0" l="0" r="0" t="0"/>
                          <a:stretch>
                            <a:fillRect/>
                          </a:stretch>
                        </pic:blipFill>
                        <pic:spPr>
                          <a:xfrm>
                            <a:off x="0" y="0"/>
                            <a:ext cx="3862388" cy="2884085"/>
                          </a:xfrm>
                          <a:prstGeom prst="rect"/>
                          <a:ln/>
                        </pic:spPr>
                      </pic:pic>
                    </a:graphicData>
                  </a:graphic>
                </wp:inline>
              </w:drawing>
            </w:r>
            <w:r w:rsidDel="00000000" w:rsidR="00000000" w:rsidRPr="00000000">
              <w:rPr>
                <w:rtl w:val="0"/>
              </w:rPr>
            </w:r>
          </w:p>
        </w:tc>
      </w:tr>
    </w:tbl>
    <w:p w:rsidR="00000000" w:rsidDel="00000000" w:rsidP="00000000" w:rsidRDefault="00000000" w:rsidRPr="00000000">
      <w:pPr>
        <w:pBdr>
          <w:top w:color="auto" w:space="1" w:sz="4" w:val="single"/>
        </w:pBdr>
      </w:pPr>
    </w:p>
    <w:p w:rsidR="00000000" w:rsidDel="00000000" w:rsidP="00000000" w:rsidRDefault="00000000" w:rsidRPr="00000000">
      <w:pPr>
        <w:spacing w:line="343.6363636363637" w:lineRule="auto"/>
        <w:contextualSpacing w:val="0"/>
      </w:pPr>
      <w:r w:rsidDel="00000000" w:rsidR="00000000" w:rsidRPr="00000000">
        <w:rPr>
          <w:rtl w:val="0"/>
        </w:rPr>
      </w:r>
    </w:p>
    <w:p w:rsidR="00000000" w:rsidDel="00000000" w:rsidP="00000000" w:rsidRDefault="00000000" w:rsidRPr="00000000">
      <w:pPr>
        <w:spacing w:line="343.6363636363637" w:lineRule="auto"/>
        <w:contextualSpacing w:val="0"/>
      </w:pPr>
      <w:r w:rsidDel="00000000" w:rsidR="00000000" w:rsidRPr="00000000">
        <w:rPr>
          <w:rtl w:val="0"/>
        </w:rPr>
      </w:r>
    </w:p>
    <w:sectPr>
      <w:headerReference r:id="rId8" w:type="default"/>
      <w:footerReference r:id="rId9"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footer.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3600 Clipper Mill Road, Suite 440, Baltimore, MD 21211  |  p 410.332.0041  |  f 410.332.0042  |  www.noinc.com</w:t>
    </w:r>
    <w:r w:rsidDel="00000000" w:rsidR="00000000" w:rsidRPr="00000000">
      <w:rPr>
        <w:rtl w:val="0"/>
      </w:rPr>
    </w:r>
  </w:p>
</w:ftr>
</file>

<file path=word/header.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drawing>
        <wp:inline distB="114300" distT="114300" distL="114300" distR="114300">
          <wp:extent cx="1276350" cy="190500"/>
          <wp:effectExtent b="0" l="0" r="0" t="0"/>
          <wp:docPr descr="logo.jpg" id="1" name="image01.jpg"/>
          <a:graphic>
            <a:graphicData uri="http://schemas.openxmlformats.org/drawingml/2006/picture">
              <pic:pic>
                <pic:nvPicPr>
                  <pic:cNvPr descr="logo.jpg" id="0" name="image01.jpg"/>
                  <pic:cNvPicPr preferRelativeResize="0"/>
                </pic:nvPicPr>
                <pic:blipFill>
                  <a:blip r:embed="rId1"/>
                  <a:srcRect b="0" l="0" r="0" t="0"/>
                  <a:stretch>
                    <a:fillRect/>
                  </a:stretch>
                </pic:blipFill>
                <pic:spPr>
                  <a:xfrm>
                    <a:off x="0" y="0"/>
                    <a:ext cx="1276350" cy="190500"/>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5"/>
      <w:spacing w:line="343.6363636363637" w:lineRule="auto"/>
      <w:contextualSpacing w:val="0"/>
    </w:pPr>
    <w:bookmarkStart w:colFirst="0" w:colLast="0" w:name="h.jt52nklyvsoh" w:id="3"/>
    <w:bookmarkEnd w:id="3"/>
    <w:r w:rsidDel="00000000" w:rsidR="00000000" w:rsidRPr="00000000">
      <w:rPr>
        <w:rtl w:val="0"/>
      </w:rPr>
      <w:t xml:space="preserve">Solution Overview: Pathevo</w:t>
    </w:r>
  </w:p>
  <w:p w:rsidR="00000000" w:rsidDel="00000000" w:rsidP="00000000" w:rsidRDefault="00000000" w:rsidRPr="00000000">
    <w:pPr>
      <w:pStyle w:val="Title"/>
      <w:spacing w:line="276" w:lineRule="auto"/>
      <w:contextualSpacing w:val="0"/>
    </w:pPr>
    <w:bookmarkStart w:colFirst="0" w:colLast="0" w:name="h.8bp4bi2hjsi1" w:id="4"/>
    <w:bookmarkEnd w:id="4"/>
    <w:r w:rsidDel="00000000" w:rsidR="00000000" w:rsidRPr="00000000">
      <w:rPr>
        <w:rtl w:val="0"/>
      </w:rPr>
      <w:t xml:space="preserve">STEM Career Planning Tool</w:t>
    </w: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color w:val="333333"/>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rFonts w:ascii="Arial" w:cs="Arial" w:eastAsia="Arial" w:hAnsi="Arial"/>
        <w:color w:val="333333"/>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rFonts w:ascii="Arial" w:cs="Arial" w:eastAsia="Arial" w:hAnsi="Arial"/>
        <w:color w:val="333333"/>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xml"/><Relationship Id="rId5" Type="http://schemas.openxmlformats.org/officeDocument/2006/relationships/image" Target="media/image06.png"/><Relationship Id="rId6" Type="http://schemas.openxmlformats.org/officeDocument/2006/relationships/image" Target="media/image07.png"/><Relationship Id="rId7" Type="http://schemas.openxmlformats.org/officeDocument/2006/relationships/image" Target="media/image04.png"/><Relationship Id="rId8" Type="http://schemas.openxmlformats.org/officeDocument/2006/relationships/header" Target="header.xml"/></Relationships>
</file>

<file path=word/_rels/header.xml.rels><?xml version="1.0" encoding="UTF-8" standalone="yes"?><Relationships xmlns="http://schemas.openxmlformats.org/package/2006/relationships"><Relationship Id="rId1" Type="http://schemas.openxmlformats.org/officeDocument/2006/relationships/image" Target="media/image01.jpg"/></Relationships>
</file>