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43.6363636363637" w:lineRule="auto"/>
        <w:contextualSpacing w:val="0"/>
      </w:pPr>
      <w:r w:rsidDel="00000000" w:rsidR="00000000" w:rsidRPr="00000000">
        <w:rPr>
          <w:b w:val="1"/>
          <w:color w:val="666666"/>
          <w:sz w:val="16"/>
          <w:szCs w:val="16"/>
          <w:rtl w:val="0"/>
        </w:rPr>
        <w:t xml:space="preserve">Completion Date:</w:t>
      </w:r>
      <w:r w:rsidDel="00000000" w:rsidR="00000000" w:rsidRPr="00000000">
        <w:rPr>
          <w:color w:val="666666"/>
          <w:sz w:val="16"/>
          <w:szCs w:val="16"/>
          <w:rtl w:val="0"/>
        </w:rPr>
        <w:t xml:space="preserve"> December 2013</w:t>
      </w:r>
    </w:p>
    <w:p w:rsidR="00000000" w:rsidDel="00000000" w:rsidP="00000000" w:rsidRDefault="00000000" w:rsidRPr="00000000">
      <w:pPr>
        <w:spacing w:line="343.6363636363637" w:lineRule="auto"/>
        <w:contextualSpacing w:val="0"/>
      </w:pPr>
      <w:r w:rsidDel="00000000" w:rsidR="00000000" w:rsidRPr="00000000">
        <w:rPr>
          <w:b w:val="1"/>
          <w:color w:val="666666"/>
          <w:sz w:val="16"/>
          <w:szCs w:val="16"/>
          <w:rtl w:val="0"/>
        </w:rPr>
        <w:t xml:space="preserve">Client: </w:t>
      </w:r>
      <w:r w:rsidDel="00000000" w:rsidR="00000000" w:rsidRPr="00000000">
        <w:rPr>
          <w:color w:val="666666"/>
          <w:sz w:val="16"/>
          <w:szCs w:val="16"/>
          <w:rtl w:val="0"/>
        </w:rPr>
        <w:t xml:space="preserve">The Rubin Institute for Advanced Orthopedics at Sinai Hospital</w:t>
      </w:r>
    </w:p>
    <w:p w:rsidR="00000000" w:rsidDel="00000000" w:rsidP="00000000" w:rsidRDefault="00000000" w:rsidRPr="00000000">
      <w:pPr>
        <w:spacing w:line="343.6363636363637" w:lineRule="auto"/>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4295775</wp:posOffset>
            </wp:positionH>
            <wp:positionV relativeFrom="paragraph">
              <wp:posOffset>114300</wp:posOffset>
            </wp:positionV>
            <wp:extent cx="1511475" cy="1014413"/>
            <wp:effectExtent b="12700" l="12700" r="12700" t="12700"/>
            <wp:wrapSquare wrapText="bothSides" distB="114300" distT="114300" distL="114300" distR="114300"/>
            <wp:docPr descr="bn-3.png" id="3" name="image06.png"/>
            <a:graphic>
              <a:graphicData uri="http://schemas.openxmlformats.org/drawingml/2006/picture">
                <pic:pic>
                  <pic:nvPicPr>
                    <pic:cNvPr descr="bn-3.png" id="0" name="image06.png"/>
                    <pic:cNvPicPr preferRelativeResize="0"/>
                  </pic:nvPicPr>
                  <pic:blipFill>
                    <a:blip r:embed="rId5"/>
                    <a:srcRect b="0" l="333" r="333" t="0"/>
                    <a:stretch>
                      <a:fillRect/>
                    </a:stretch>
                  </pic:blipFill>
                  <pic:spPr>
                    <a:xfrm>
                      <a:off x="0" y="0"/>
                      <a:ext cx="1511475" cy="1014413"/>
                    </a:xfrm>
                    <a:prstGeom prst="rect"/>
                    <a:ln w="12700">
                      <a:solidFill>
                        <a:srgbClr val="D9D9D9"/>
                      </a:solidFill>
                      <a:prstDash val="solid"/>
                    </a:ln>
                  </pic:spPr>
                </pic:pic>
              </a:graphicData>
            </a:graphic>
          </wp:anchor>
        </w:drawing>
      </w:r>
    </w:p>
    <w:p w:rsidR="00000000" w:rsidDel="00000000" w:rsidP="00000000" w:rsidRDefault="00000000" w:rsidRPr="00000000">
      <w:pPr>
        <w:spacing w:line="343.6363636363637" w:lineRule="auto"/>
        <w:contextualSpacing w:val="0"/>
      </w:pPr>
      <w:r w:rsidDel="00000000" w:rsidR="00000000" w:rsidRPr="00000000">
        <w:rPr>
          <w:color w:val="333333"/>
          <w:rtl w:val="0"/>
        </w:rPr>
        <w:t xml:space="preserve">No.Inc partnered with Sinai Hospital and the Rubin Institute of Advanced Orthopedics to create a mobile app to train orthopedic surgeons on procedures for correcting bone deformity.</w:t>
      </w:r>
    </w:p>
    <w:p w:rsidR="00000000" w:rsidDel="00000000" w:rsidP="00000000" w:rsidRDefault="00000000" w:rsidRPr="00000000">
      <w:pPr>
        <w:spacing w:line="343.6363636363637" w:lineRule="auto"/>
        <w:contextualSpacing w:val="0"/>
      </w:pPr>
      <w:r w:rsidDel="00000000" w:rsidR="00000000" w:rsidRPr="00000000">
        <w:rPr>
          <w:rtl w:val="0"/>
        </w:rPr>
      </w:r>
    </w:p>
    <w:p w:rsidR="00000000" w:rsidDel="00000000" w:rsidP="00000000" w:rsidRDefault="00000000" w:rsidRPr="00000000">
      <w:pPr>
        <w:spacing w:line="343.6363636363637" w:lineRule="auto"/>
        <w:contextualSpacing w:val="0"/>
      </w:pPr>
      <w:r w:rsidDel="00000000" w:rsidR="00000000" w:rsidRPr="00000000">
        <w:rPr>
          <w:color w:val="333333"/>
          <w:rtl w:val="0"/>
        </w:rPr>
        <w:t xml:space="preserve">The old teaching method still uses paper cutouts, scotch tape, and pencils. Expensive desktop-only versions are not viable for learning environments or planning when the user is away from a computer.</w:t>
      </w:r>
    </w:p>
    <w:p w:rsidR="00000000" w:rsidDel="00000000" w:rsidP="00000000" w:rsidRDefault="00000000" w:rsidRPr="00000000">
      <w:pPr>
        <w:spacing w:line="343.6363636363637" w:lineRule="auto"/>
        <w:contextualSpacing w:val="0"/>
      </w:pPr>
      <w:r w:rsidDel="00000000" w:rsidR="00000000" w:rsidRPr="00000000">
        <w:rPr>
          <w:rtl w:val="0"/>
        </w:rPr>
      </w:r>
    </w:p>
    <w:p w:rsidR="00000000" w:rsidDel="00000000" w:rsidP="00000000" w:rsidRDefault="00000000" w:rsidRPr="00000000">
      <w:pPr>
        <w:spacing w:line="343.6363636363637" w:lineRule="auto"/>
        <w:contextualSpacing w:val="0"/>
      </w:pPr>
      <w:r w:rsidDel="00000000" w:rsidR="00000000" w:rsidRPr="00000000">
        <w:rPr>
          <w:color w:val="333333"/>
          <w:rtl w:val="0"/>
        </w:rPr>
        <w:t xml:space="preserve">The app, Bone Ninja, comes with several lessons that can be used to train doctors. More lessons can be added and downloaded to the app. Users can capture x-rays and other images and import them into the app. After an image is imported, a calibration tool can be used on the x-ray to ensure that bone lengths are measured accurately. It also allows doctors to learn treatment strategies by measuring angles and simulating how to correct "crooked" bones on x-rays.</w:t>
      </w:r>
    </w:p>
    <w:p w:rsidR="00000000" w:rsidDel="00000000" w:rsidP="00000000" w:rsidRDefault="00000000" w:rsidRPr="00000000">
      <w:pPr>
        <w:pStyle w:val="Heading4"/>
        <w:keepNext w:val="0"/>
        <w:keepLines w:val="0"/>
        <w:spacing w:after="40" w:before="240" w:line="343.6363636363637" w:lineRule="auto"/>
        <w:contextualSpacing w:val="0"/>
      </w:pPr>
      <w:bookmarkStart w:colFirst="0" w:colLast="0" w:name="h.6kmpqg23d0nq" w:id="0"/>
      <w:bookmarkEnd w:id="0"/>
      <w:r w:rsidDel="00000000" w:rsidR="00000000" w:rsidRPr="00000000">
        <w:rPr>
          <w:rFonts w:ascii="Arial" w:cs="Arial" w:eastAsia="Arial" w:hAnsi="Arial"/>
          <w:b w:val="1"/>
          <w:color w:val="333333"/>
          <w:u w:val="none"/>
          <w:rtl w:val="0"/>
        </w:rPr>
        <w:t xml:space="preserve">The Challenges</w:t>
      </w:r>
    </w:p>
    <w:p w:rsidR="00000000" w:rsidDel="00000000" w:rsidP="00000000" w:rsidRDefault="00000000" w:rsidRPr="00000000">
      <w:pPr>
        <w:numPr>
          <w:ilvl w:val="0"/>
          <w:numId w:val="2"/>
        </w:numPr>
        <w:spacing w:line="343.6363636363637" w:lineRule="auto"/>
        <w:ind w:left="720" w:hanging="360"/>
        <w:contextualSpacing w:val="1"/>
        <w:rPr/>
      </w:pPr>
      <w:r w:rsidDel="00000000" w:rsidR="00000000" w:rsidRPr="00000000">
        <w:rPr>
          <w:color w:val="333333"/>
          <w:rtl w:val="0"/>
        </w:rPr>
        <w:t xml:space="preserve">Ensure accuracy</w:t>
      </w:r>
    </w:p>
    <w:p w:rsidR="00000000" w:rsidDel="00000000" w:rsidP="00000000" w:rsidRDefault="00000000" w:rsidRPr="00000000">
      <w:pPr>
        <w:numPr>
          <w:ilvl w:val="0"/>
          <w:numId w:val="2"/>
        </w:numPr>
        <w:spacing w:line="343.6363636363637" w:lineRule="auto"/>
        <w:ind w:left="720" w:hanging="360"/>
        <w:contextualSpacing w:val="1"/>
        <w:rPr/>
      </w:pPr>
      <w:r w:rsidDel="00000000" w:rsidR="00000000" w:rsidRPr="00000000">
        <w:rPr>
          <w:color w:val="333333"/>
          <w:rtl w:val="0"/>
        </w:rPr>
        <w:t xml:space="preserve">Build in performance and usability</w:t>
      </w:r>
    </w:p>
    <w:p w:rsidR="00000000" w:rsidDel="00000000" w:rsidP="00000000" w:rsidRDefault="00000000" w:rsidRPr="00000000">
      <w:pPr>
        <w:pStyle w:val="Heading4"/>
        <w:keepNext w:val="0"/>
        <w:keepLines w:val="0"/>
        <w:spacing w:after="40" w:before="240" w:line="343.6363636363637" w:lineRule="auto"/>
        <w:contextualSpacing w:val="0"/>
      </w:pPr>
      <w:bookmarkStart w:colFirst="0" w:colLast="0" w:name="h.f28f5yd46j42" w:id="1"/>
      <w:bookmarkEnd w:id="1"/>
      <w:r w:rsidDel="00000000" w:rsidR="00000000" w:rsidRPr="00000000">
        <w:rPr>
          <w:rFonts w:ascii="Arial" w:cs="Arial" w:eastAsia="Arial" w:hAnsi="Arial"/>
          <w:b w:val="1"/>
          <w:color w:val="333333"/>
          <w:u w:val="none"/>
          <w:rtl w:val="0"/>
        </w:rPr>
        <w:t xml:space="preserve">Our Approach</w:t>
      </w:r>
    </w:p>
    <w:p w:rsidR="00000000" w:rsidDel="00000000" w:rsidP="00000000" w:rsidRDefault="00000000" w:rsidRPr="00000000">
      <w:pPr>
        <w:numPr>
          <w:ilvl w:val="0"/>
          <w:numId w:val="3"/>
        </w:numPr>
        <w:spacing w:line="343.6363636363637" w:lineRule="auto"/>
        <w:ind w:left="720" w:hanging="360"/>
        <w:contextualSpacing w:val="1"/>
        <w:rPr/>
      </w:pPr>
      <w:r w:rsidDel="00000000" w:rsidR="00000000" w:rsidRPr="00000000">
        <w:rPr>
          <w:color w:val="333333"/>
          <w:rtl w:val="0"/>
        </w:rPr>
        <w:t xml:space="preserve">Hold planning sessions with doctors and medical illustrators</w:t>
      </w:r>
    </w:p>
    <w:p w:rsidR="00000000" w:rsidDel="00000000" w:rsidP="00000000" w:rsidRDefault="00000000" w:rsidRPr="00000000">
      <w:pPr>
        <w:numPr>
          <w:ilvl w:val="0"/>
          <w:numId w:val="3"/>
        </w:numPr>
        <w:spacing w:line="343.6363636363637" w:lineRule="auto"/>
        <w:ind w:left="720" w:hanging="360"/>
        <w:contextualSpacing w:val="1"/>
        <w:rPr/>
      </w:pPr>
      <w:r w:rsidDel="00000000" w:rsidR="00000000" w:rsidRPr="00000000">
        <w:rPr>
          <w:color w:val="333333"/>
          <w:rtl w:val="0"/>
        </w:rPr>
        <w:t xml:space="preserve">Build upon current traditional and digital planning methods</w:t>
      </w:r>
    </w:p>
    <w:p w:rsidR="00000000" w:rsidDel="00000000" w:rsidP="00000000" w:rsidRDefault="00000000" w:rsidRPr="00000000">
      <w:pPr>
        <w:pStyle w:val="Heading4"/>
        <w:keepNext w:val="0"/>
        <w:keepLines w:val="0"/>
        <w:spacing w:after="40" w:before="240" w:line="343.6363636363637" w:lineRule="auto"/>
        <w:contextualSpacing w:val="0"/>
      </w:pPr>
      <w:bookmarkStart w:colFirst="0" w:colLast="0" w:name="h.xi4qwcib0wbb" w:id="2"/>
      <w:bookmarkEnd w:id="2"/>
      <w:r w:rsidDel="00000000" w:rsidR="00000000" w:rsidRPr="00000000">
        <w:rPr>
          <w:rFonts w:ascii="Arial" w:cs="Arial" w:eastAsia="Arial" w:hAnsi="Arial"/>
          <w:b w:val="1"/>
          <w:color w:val="333333"/>
          <w:u w:val="none"/>
          <w:rtl w:val="0"/>
        </w:rPr>
        <w:t xml:space="preserve">The Results</w:t>
      </w:r>
    </w:p>
    <w:p w:rsidR="00000000" w:rsidDel="00000000" w:rsidP="00000000" w:rsidRDefault="00000000" w:rsidRPr="00000000">
      <w:pPr>
        <w:numPr>
          <w:ilvl w:val="0"/>
          <w:numId w:val="1"/>
        </w:numPr>
        <w:spacing w:line="343.6363636363637" w:lineRule="auto"/>
        <w:ind w:left="720" w:hanging="360"/>
        <w:contextualSpacing w:val="1"/>
        <w:rPr/>
      </w:pPr>
      <w:r w:rsidDel="00000000" w:rsidR="00000000" w:rsidRPr="00000000">
        <w:rPr>
          <w:color w:val="333333"/>
          <w:rtl w:val="0"/>
        </w:rPr>
        <w:t xml:space="preserve">Widely used by orthopedic surgeons around the world</w:t>
      </w:r>
    </w:p>
    <w:p w:rsidR="00000000" w:rsidDel="00000000" w:rsidP="00000000" w:rsidRDefault="00000000" w:rsidRPr="00000000">
      <w:pPr>
        <w:numPr>
          <w:ilvl w:val="0"/>
          <w:numId w:val="1"/>
        </w:numPr>
        <w:spacing w:line="343.6363636363637" w:lineRule="auto"/>
        <w:ind w:left="720" w:hanging="360"/>
        <w:contextualSpacing w:val="1"/>
        <w:rPr/>
      </w:pPr>
      <w:r w:rsidDel="00000000" w:rsidR="00000000" w:rsidRPr="00000000">
        <w:rPr>
          <w:color w:val="333333"/>
          <w:rtl w:val="0"/>
        </w:rPr>
        <w:t xml:space="preserve">Application extended to such areas as clinical evaluation of clubfoot</w:t>
      </w:r>
    </w:p>
    <w:p w:rsidR="00000000" w:rsidDel="00000000" w:rsidP="00000000" w:rsidRDefault="00000000" w:rsidRPr="00000000">
      <w:pPr>
        <w:spacing w:line="343.6363636363637"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343.6363636363637" w:lineRule="auto"/>
        <w:contextualSpacing w:val="0"/>
      </w:pPr>
      <w:r w:rsidDel="00000000" w:rsidR="00000000" w:rsidRPr="00000000">
        <w:rPr>
          <w:rtl w:val="0"/>
        </w:rPr>
      </w:r>
    </w:p>
    <w:p w:rsidR="00000000" w:rsidDel="00000000" w:rsidP="00000000" w:rsidRDefault="00000000" w:rsidRPr="00000000">
      <w:pPr>
        <w:spacing w:line="343.6363636363637" w:lineRule="auto"/>
        <w:contextualSpacing w:val="0"/>
      </w:pPr>
      <w:r w:rsidDel="00000000" w:rsidR="00000000" w:rsidRPr="00000000">
        <w:rPr>
          <w:rtl w:val="0"/>
        </w:rPr>
      </w:r>
    </w:p>
    <w:tbl>
      <w:tblPr>
        <w:tblStyle w:val="Table1"/>
        <w:bidi w:val="0"/>
        <w:tblW w:w="9360.0" w:type="dxa"/>
        <w:jc w:val="left"/>
        <w:tblLayout w:type="fixed"/>
        <w:tblLook w:val="0600"/>
      </w:tblPr>
      <w:tblGrid>
        <w:gridCol w:w="4380"/>
        <w:gridCol w:w="4980"/>
        <w:tblGridChange w:id="0">
          <w:tblGrid>
            <w:gridCol w:w="4380"/>
            <w:gridCol w:w="4980"/>
          </w:tblGrid>
        </w:tblGridChange>
      </w:tblGrid>
      <w:tr>
        <w:tc>
          <w:tcPr>
            <w:tcMar>
              <w:top w:w="100.0" w:type="dxa"/>
              <w:left w:w="100.0" w:type="dxa"/>
              <w:bottom w:w="100.0" w:type="dxa"/>
              <w:right w:w="100.0" w:type="dxa"/>
            </w:tcMar>
          </w:tcPr>
          <w:p w:rsidR="00000000" w:rsidDel="00000000" w:rsidP="00000000" w:rsidRDefault="00000000" w:rsidRPr="00000000">
            <w:pPr>
              <w:spacing w:line="343.6363636363637" w:lineRule="auto"/>
              <w:contextualSpacing w:val="0"/>
            </w:pPr>
            <w:r w:rsidDel="00000000" w:rsidR="00000000" w:rsidRPr="00000000">
              <w:rPr>
                <w:b w:val="1"/>
                <w:color w:val="666666"/>
                <w:sz w:val="16"/>
                <w:szCs w:val="16"/>
                <w:rtl w:val="0"/>
              </w:rPr>
              <w:t xml:space="preserve">iPad App</w:t>
            </w:r>
          </w:p>
          <w:p w:rsidR="00000000" w:rsidDel="00000000" w:rsidP="00000000" w:rsidRDefault="00000000" w:rsidRPr="00000000">
            <w:pPr>
              <w:spacing w:line="343.6363636363637" w:lineRule="auto"/>
              <w:contextualSpacing w:val="0"/>
            </w:pPr>
            <w:r w:rsidDel="00000000" w:rsidR="00000000" w:rsidRPr="00000000">
              <w:drawing>
                <wp:inline distB="114300" distT="114300" distL="114300" distR="114300">
                  <wp:extent cx="2776538" cy="3304944"/>
                  <wp:effectExtent b="0" l="0" r="0" t="0"/>
                  <wp:docPr id="4" name="image07.jpg"/>
                  <a:graphic>
                    <a:graphicData uri="http://schemas.openxmlformats.org/drawingml/2006/picture">
                      <pic:pic>
                        <pic:nvPicPr>
                          <pic:cNvPr id="0" name="image07.jpg"/>
                          <pic:cNvPicPr preferRelativeResize="0"/>
                        </pic:nvPicPr>
                        <pic:blipFill>
                          <a:blip r:embed="rId6"/>
                          <a:srcRect b="0" l="0" r="0" t="0"/>
                          <a:stretch>
                            <a:fillRect/>
                          </a:stretch>
                        </pic:blipFill>
                        <pic:spPr>
                          <a:xfrm>
                            <a:off x="0" y="0"/>
                            <a:ext cx="2776538" cy="3304944"/>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343.6363636363637" w:lineRule="auto"/>
              <w:contextualSpacing w:val="0"/>
            </w:pPr>
            <w:r w:rsidDel="00000000" w:rsidR="00000000" w:rsidRPr="00000000">
              <w:rPr>
                <w:b w:val="1"/>
                <w:color w:val="666666"/>
                <w:sz w:val="16"/>
                <w:szCs w:val="16"/>
                <w:rtl w:val="0"/>
              </w:rPr>
              <w:t xml:space="preserve"> </w:t>
            </w:r>
          </w:p>
          <w:p w:rsidR="00000000" w:rsidDel="00000000" w:rsidP="00000000" w:rsidRDefault="00000000" w:rsidRPr="00000000">
            <w:pPr>
              <w:spacing w:line="343.6363636363637" w:lineRule="auto"/>
              <w:contextualSpacing w:val="0"/>
            </w:pPr>
            <w:r w:rsidDel="00000000" w:rsidR="00000000" w:rsidRPr="00000000">
              <w:drawing>
                <wp:inline distB="114300" distT="114300" distL="114300" distR="114300">
                  <wp:extent cx="2777788" cy="3300413"/>
                  <wp:effectExtent b="0" l="0" r="0" t="0"/>
                  <wp:docPr id="1" name="image03.png"/>
                  <a:graphic>
                    <a:graphicData uri="http://schemas.openxmlformats.org/drawingml/2006/picture">
                      <pic:pic>
                        <pic:nvPicPr>
                          <pic:cNvPr id="0" name="image03.png"/>
                          <pic:cNvPicPr preferRelativeResize="0"/>
                        </pic:nvPicPr>
                        <pic:blipFill>
                          <a:blip r:embed="rId7"/>
                          <a:srcRect b="0" l="0" r="0" t="0"/>
                          <a:stretch>
                            <a:fillRect/>
                          </a:stretch>
                        </pic:blipFill>
                        <pic:spPr>
                          <a:xfrm>
                            <a:off x="0" y="0"/>
                            <a:ext cx="2777788" cy="3300413"/>
                          </a:xfrm>
                          <a:prstGeom prst="rect"/>
                          <a:ln/>
                        </pic:spPr>
                      </pic:pic>
                    </a:graphicData>
                  </a:graphic>
                </wp:inline>
              </w:drawing>
            </w:r>
            <w:r w:rsidDel="00000000" w:rsidR="00000000" w:rsidRPr="00000000">
              <w:rPr>
                <w:rtl w:val="0"/>
              </w:rPr>
            </w:r>
          </w:p>
        </w:tc>
      </w:tr>
    </w:tbl>
    <w:p w:rsidR="00000000" w:rsidDel="00000000" w:rsidP="00000000" w:rsidRDefault="00000000" w:rsidRPr="00000000">
      <w:pPr>
        <w:pBdr>
          <w:top w:color="auto" w:space="1" w:sz="4" w:val="single"/>
        </w:pBdr>
      </w:pPr>
    </w:p>
    <w:p w:rsidR="00000000" w:rsidDel="00000000" w:rsidP="00000000" w:rsidRDefault="00000000" w:rsidRPr="00000000">
      <w:pPr>
        <w:spacing w:line="343.6363636363637" w:lineRule="auto"/>
        <w:contextualSpacing w:val="0"/>
      </w:pPr>
      <w:r w:rsidDel="00000000" w:rsidR="00000000" w:rsidRPr="00000000">
        <w:rPr>
          <w:rtl w:val="0"/>
        </w:rPr>
      </w:r>
    </w:p>
    <w:p w:rsidR="00000000" w:rsidDel="00000000" w:rsidP="00000000" w:rsidRDefault="00000000" w:rsidRPr="00000000">
      <w:pPr>
        <w:spacing w:line="343.6363636363637" w:lineRule="auto"/>
        <w:contextualSpacing w:val="0"/>
      </w:pPr>
      <w:r w:rsidDel="00000000" w:rsidR="00000000" w:rsidRPr="00000000">
        <w:rPr>
          <w:rtl w:val="0"/>
        </w:rPr>
      </w:r>
    </w:p>
    <w:p w:rsidR="00000000" w:rsidDel="00000000" w:rsidP="00000000" w:rsidRDefault="00000000" w:rsidRPr="00000000">
      <w:pPr>
        <w:spacing w:line="343.6363636363637" w:lineRule="auto"/>
        <w:contextualSpacing w:val="0"/>
      </w:pPr>
      <w:r w:rsidDel="00000000" w:rsidR="00000000" w:rsidRPr="00000000">
        <w:rPr>
          <w:color w:val="263238"/>
          <w:rtl w:val="0"/>
        </w:rPr>
        <w:t xml:space="preserve">“NoInc was able to take a rough concept and develop a sophisticated application that </w:t>
      </w:r>
      <w:r w:rsidDel="00000000" w:rsidR="00000000" w:rsidRPr="00000000">
        <w:rPr>
          <w:b w:val="1"/>
          <w:color w:val="263238"/>
          <w:rtl w:val="0"/>
        </w:rPr>
        <w:t xml:space="preserve">has become THE standard for teaching orthopedic surgeons</w:t>
      </w:r>
      <w:r w:rsidDel="00000000" w:rsidR="00000000" w:rsidRPr="00000000">
        <w:rPr>
          <w:color w:val="263238"/>
          <w:rtl w:val="0"/>
        </w:rPr>
        <w:t xml:space="preserve"> about deformity planning and correction. They are creative, professional and adjusted quickly to our vision as the Bone Ninja was undergoing development. They are always on call should we have any concerns. Since its inception, they have hosted our app's extensive online resources and it has worked flawlessly.”</w:t>
      </w:r>
    </w:p>
    <w:p w:rsidR="00000000" w:rsidDel="00000000" w:rsidP="00000000" w:rsidRDefault="00000000" w:rsidRPr="00000000">
      <w:pPr>
        <w:spacing w:line="343.6363636363637" w:lineRule="auto"/>
        <w:contextualSpacing w:val="0"/>
      </w:pPr>
      <w:r w:rsidDel="00000000" w:rsidR="00000000" w:rsidRPr="00000000">
        <w:rPr>
          <w:rtl w:val="0"/>
        </w:rPr>
      </w:r>
    </w:p>
    <w:p w:rsidR="00000000" w:rsidDel="00000000" w:rsidP="00000000" w:rsidRDefault="00000000" w:rsidRPr="00000000">
      <w:pPr>
        <w:pStyle w:val="Heading3"/>
        <w:spacing w:line="343.6363636363637" w:lineRule="auto"/>
        <w:contextualSpacing w:val="0"/>
      </w:pPr>
      <w:bookmarkStart w:colFirst="0" w:colLast="0" w:name="h.w274jcj7xyzq" w:id="3"/>
      <w:bookmarkEnd w:id="3"/>
      <w:r w:rsidDel="00000000" w:rsidR="00000000" w:rsidRPr="00000000">
        <w:rPr>
          <w:rtl w:val="0"/>
        </w:rPr>
        <w:t xml:space="preserve">Dr. John E. Herzenberg</w:t>
      </w:r>
    </w:p>
    <w:p w:rsidR="00000000" w:rsidDel="00000000" w:rsidP="00000000" w:rsidRDefault="00000000" w:rsidRPr="00000000">
      <w:pPr>
        <w:spacing w:line="343.6363636363637" w:lineRule="auto"/>
        <w:contextualSpacing w:val="0"/>
      </w:pPr>
      <w:r w:rsidDel="00000000" w:rsidR="00000000" w:rsidRPr="00000000">
        <w:rPr>
          <w:color w:val="263238"/>
          <w:sz w:val="18"/>
          <w:szCs w:val="18"/>
          <w:rtl w:val="0"/>
        </w:rPr>
        <w:t xml:space="preserve">Director, International Center of Limb Lengthening</w:t>
      </w:r>
    </w:p>
    <w:p w:rsidR="00000000" w:rsidDel="00000000" w:rsidP="00000000" w:rsidRDefault="00000000" w:rsidRPr="00000000">
      <w:pPr>
        <w:spacing w:line="343.6363636363637" w:lineRule="auto"/>
        <w:contextualSpacing w:val="0"/>
      </w:pPr>
      <w:r w:rsidDel="00000000" w:rsidR="00000000" w:rsidRPr="00000000">
        <w:rPr>
          <w:color w:val="263238"/>
          <w:sz w:val="18"/>
          <w:szCs w:val="18"/>
          <w:rtl w:val="0"/>
        </w:rPr>
        <w:t xml:space="preserve">Director, Pediatric Orthopedics, Sinai Hospital of Baltimore</w:t>
      </w:r>
      <w:r w:rsidDel="00000000" w:rsidR="00000000" w:rsidRPr="00000000">
        <w:rPr>
          <w:rtl w:val="0"/>
        </w:rPr>
      </w:r>
    </w:p>
    <w:sectPr>
      <w:headerReference r:id="rId8" w:type="default"/>
      <w:footerReference r:id="rId9"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3600 Clipper Mill Road, Suite 440, Baltimore, MD 21211  |  p 410.332.0041  |  f 410.332.0042  |  www.noinc.com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1276350" cy="190500"/>
          <wp:effectExtent b="0" l="0" r="0" t="0"/>
          <wp:docPr descr="logo.jpg" id="2" name="image04.jpg"/>
          <a:graphic>
            <a:graphicData uri="http://schemas.openxmlformats.org/drawingml/2006/picture">
              <pic:pic>
                <pic:nvPicPr>
                  <pic:cNvPr descr="logo.jpg" id="0" name="image04.jpg"/>
                  <pic:cNvPicPr preferRelativeResize="0"/>
                </pic:nvPicPr>
                <pic:blipFill>
                  <a:blip r:embed="rId1"/>
                  <a:srcRect b="0" l="0" r="0" t="0"/>
                  <a:stretch>
                    <a:fillRect/>
                  </a:stretch>
                </pic:blipFill>
                <pic:spPr>
                  <a:xfrm>
                    <a:off x="0" y="0"/>
                    <a:ext cx="1276350" cy="1905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5"/>
      <w:spacing w:line="343.6363636363637" w:lineRule="auto"/>
      <w:contextualSpacing w:val="0"/>
    </w:pPr>
    <w:bookmarkStart w:colFirst="0" w:colLast="0" w:name="h.jt52nklyvsoh" w:id="4"/>
    <w:bookmarkEnd w:id="4"/>
    <w:r w:rsidDel="00000000" w:rsidR="00000000" w:rsidRPr="00000000">
      <w:rPr>
        <w:rtl w:val="0"/>
      </w:rPr>
      <w:t xml:space="preserve">Solution Overview: Bone Ninja</w:t>
    </w:r>
  </w:p>
  <w:p w:rsidR="00000000" w:rsidDel="00000000" w:rsidP="00000000" w:rsidRDefault="00000000" w:rsidRPr="00000000">
    <w:pPr>
      <w:pStyle w:val="Title"/>
      <w:spacing w:line="276" w:lineRule="auto"/>
      <w:contextualSpacing w:val="0"/>
    </w:pPr>
    <w:bookmarkStart w:colFirst="0" w:colLast="0" w:name="h.5ipv3lysjbvu" w:id="5"/>
    <w:bookmarkEnd w:id="5"/>
    <w:r w:rsidDel="00000000" w:rsidR="00000000" w:rsidRPr="00000000">
      <w:rPr>
        <w:rtl w:val="0"/>
      </w:rPr>
      <w:t xml:space="preserve">Orthopedic Analysis and Deformity </w:t>
    </w:r>
  </w:p>
  <w:p w:rsidR="00000000" w:rsidDel="00000000" w:rsidP="00000000" w:rsidRDefault="00000000" w:rsidRPr="00000000">
    <w:pPr>
      <w:pStyle w:val="Title"/>
      <w:spacing w:line="276" w:lineRule="auto"/>
      <w:contextualSpacing w:val="0"/>
    </w:pPr>
    <w:bookmarkStart w:colFirst="0" w:colLast="0" w:name="h.8bp4bi2hjsi1" w:id="6"/>
    <w:bookmarkEnd w:id="6"/>
    <w:r w:rsidDel="00000000" w:rsidR="00000000" w:rsidRPr="00000000">
      <w:rPr>
        <w:rtl w:val="0"/>
      </w:rPr>
      <w:t xml:space="preserve">Correction Teaching Tool</w:t>
    </w: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ascii="Arial" w:cs="Arial" w:eastAsia="Arial" w:hAnsi="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rFonts w:ascii="Arial" w:cs="Arial" w:eastAsia="Arial" w:hAnsi="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image" Target="media/image06.png"/><Relationship Id="rId6" Type="http://schemas.openxmlformats.org/officeDocument/2006/relationships/image" Target="media/image07.jpg"/><Relationship Id="rId7" Type="http://schemas.openxmlformats.org/officeDocument/2006/relationships/image" Target="media/image0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4.jpg"/></Relationships>
</file>